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CB" w:rsidRDefault="00197FCB" w:rsidP="00197FC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7FCB" w:rsidRDefault="00197FCB" w:rsidP="00197FC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</w:p>
    <w:p w:rsidR="00197FCB" w:rsidRDefault="00197FCB" w:rsidP="00197F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197FCB" w:rsidRDefault="00197FCB" w:rsidP="00197F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"Гимназия №50"</w:t>
      </w:r>
    </w:p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7FCB" w:rsidTr="00DB0574">
        <w:tc>
          <w:tcPr>
            <w:tcW w:w="3114" w:type="dxa"/>
          </w:tcPr>
          <w:p w:rsidR="00197FCB" w:rsidRDefault="00197FCB" w:rsidP="00DB0574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7FCB" w:rsidRDefault="00197FCB" w:rsidP="00DB057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русского языка и литературы</w:t>
            </w: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Здобнякова С.Д.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2025 г.</w:t>
            </w:r>
          </w:p>
          <w:p w:rsidR="00197FCB" w:rsidRDefault="00197FCB" w:rsidP="00DB057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7FCB" w:rsidRDefault="00197FCB" w:rsidP="00DB057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7FCB" w:rsidRDefault="00197FCB" w:rsidP="00DB0574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Педагогическим советом</w:t>
            </w: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val="ru-RU"/>
              </w:rPr>
            </w:pP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2025 г.</w:t>
            </w:r>
          </w:p>
          <w:p w:rsidR="00197FCB" w:rsidRDefault="00197FCB" w:rsidP="00DB057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7FCB" w:rsidRDefault="00197FCB" w:rsidP="00DB057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  <w:p w:rsidR="00197FCB" w:rsidRDefault="00197FCB" w:rsidP="00DB0574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FCB" w:rsidRDefault="00197FCB" w:rsidP="00DB0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D868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№85</w:t>
            </w:r>
          </w:p>
          <w:p w:rsidR="00197FCB" w:rsidRDefault="00197FCB" w:rsidP="00DB05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2025 г </w:t>
            </w:r>
          </w:p>
          <w:p w:rsidR="00197FCB" w:rsidRDefault="00197FCB" w:rsidP="00DB057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/>
        <w:ind w:left="120"/>
        <w:rPr>
          <w:lang w:val="ru-RU"/>
        </w:rPr>
      </w:pPr>
    </w:p>
    <w:p w:rsidR="00197FCB" w:rsidRDefault="00197FCB" w:rsidP="00197F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7FCB" w:rsidRDefault="00197FCB" w:rsidP="00197F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97FCB" w:rsidRDefault="00197FCB" w:rsidP="00197F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9B7F09" w:rsidRDefault="009B7F09" w:rsidP="00197FCB">
      <w:pPr>
        <w:spacing w:after="0"/>
        <w:ind w:left="120"/>
        <w:jc w:val="center"/>
        <w:rPr>
          <w:lang w:val="ru-RU"/>
        </w:rPr>
      </w:pPr>
    </w:p>
    <w:p w:rsidR="009B7F09" w:rsidRDefault="009B7F09" w:rsidP="00197FCB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lang w:val="ru-RU"/>
        </w:rPr>
      </w:pPr>
    </w:p>
    <w:p w:rsidR="00197FCB" w:rsidRDefault="00197FCB" w:rsidP="00197FC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:rsidR="00293E52" w:rsidRDefault="00197FCB" w:rsidP="00197FCB">
      <w:pPr>
        <w:spacing w:after="160" w:line="259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2025г</w:t>
      </w:r>
      <w:r w:rsidR="00293E52"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CF5B34" w:rsidRPr="00CF5B34" w:rsidRDefault="00CF5B34" w:rsidP="00293E52">
      <w:pPr>
        <w:spacing w:after="0"/>
        <w:ind w:left="1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lastRenderedPageBreak/>
        <w:t xml:space="preserve">Пояснительная записка </w:t>
      </w:r>
    </w:p>
    <w:p w:rsidR="00CF5B34" w:rsidRPr="00CF5B34" w:rsidRDefault="00CF5B34" w:rsidP="00293E52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Уровень рабочей программы – базовый. </w:t>
      </w:r>
    </w:p>
    <w:p w:rsidR="00CF5B34" w:rsidRPr="00CF5B34" w:rsidRDefault="00CF5B34" w:rsidP="00293E52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Рабочая программа учебного курса по русскому языку для 5-9 классов составлена на основе Федерального государственного образовательного стандарта основного общего образования, утвержденного Минобрнауки РФ 17 декабря 2010 года № 1897, Примерной программы по русскому языку и программы курса «Русский язык» 5—9 классы ФГОС. </w:t>
      </w:r>
    </w:p>
    <w:p w:rsidR="00CF5B34" w:rsidRPr="00CF5B34" w:rsidRDefault="00CF5B34" w:rsidP="00293E52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(Инновационная школа)/ авт.-сост. Л. В. Кибирева – М.: «Русское слово», 2013  </w:t>
      </w:r>
    </w:p>
    <w:p w:rsidR="00293E52" w:rsidRDefault="00293E52" w:rsidP="00293E52">
      <w:pPr>
        <w:spacing w:after="30" w:line="267" w:lineRule="auto"/>
        <w:ind w:right="27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</w:p>
    <w:p w:rsidR="00CF5B34" w:rsidRPr="00CF5B34" w:rsidRDefault="00CF5B34" w:rsidP="00293E52">
      <w:pPr>
        <w:spacing w:after="30" w:line="267" w:lineRule="auto"/>
        <w:ind w:right="27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 xml:space="preserve">Планируемые результаты освоения учебного предмета Личностные, метапредметные и предметные результаты освоения учебного предмета </w:t>
      </w:r>
    </w:p>
    <w:p w:rsidR="00CF5B34" w:rsidRPr="00CF5B34" w:rsidRDefault="00CF5B34" w:rsidP="00293E52">
      <w:pPr>
        <w:spacing w:after="44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i/>
          <w:color w:val="000000"/>
          <w:kern w:val="2"/>
          <w:sz w:val="28"/>
          <w:lang w:val="ru-RU" w:eastAsia="ru-RU"/>
          <w14:ligatures w14:val="standardContextual"/>
        </w:rPr>
        <w:t>Личностные результаты освоения выпускниками основной школы</w:t>
      </w: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 программы по русскому (родному) языку: </w:t>
      </w:r>
    </w:p>
    <w:p w:rsidR="00CF5B34" w:rsidRPr="00CF5B34" w:rsidRDefault="00CF5B34" w:rsidP="00293E52">
      <w:pPr>
        <w:numPr>
          <w:ilvl w:val="0"/>
          <w:numId w:val="2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CF5B34" w:rsidRPr="00CF5B34" w:rsidRDefault="00CF5B34" w:rsidP="00CF5B34">
      <w:pPr>
        <w:numPr>
          <w:ilvl w:val="0"/>
          <w:numId w:val="2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CF5B34" w:rsidRPr="00CF5B34" w:rsidRDefault="00CF5B34" w:rsidP="00CF5B34">
      <w:pPr>
        <w:numPr>
          <w:ilvl w:val="0"/>
          <w:numId w:val="2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 </w:t>
      </w:r>
    </w:p>
    <w:p w:rsidR="00CF5B34" w:rsidRPr="00CF5B34" w:rsidRDefault="00CF5B34" w:rsidP="00CF5B34">
      <w:pPr>
        <w:spacing w:after="44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i/>
          <w:color w:val="000000"/>
          <w:kern w:val="2"/>
          <w:sz w:val="28"/>
          <w:lang w:val="ru-RU" w:eastAsia="ru-RU"/>
          <w14:ligatures w14:val="standardContextual"/>
        </w:rPr>
        <w:t xml:space="preserve">Метапредметные результаты: </w:t>
      </w:r>
    </w:p>
    <w:p w:rsidR="00CF5B34" w:rsidRPr="00CF5B34" w:rsidRDefault="00CF5B34" w:rsidP="00CF5B34">
      <w:pPr>
        <w:spacing w:after="46" w:line="259" w:lineRule="auto"/>
        <w:ind w:right="87"/>
        <w:jc w:val="right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1) владение всеми видами речевой деятельности: аудирование и чтение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владение разными видами чтения (поисковым, просмотровым, ознакомительным, изучающим) текстов разных стилей и жанров;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адекватное восприятие на слух текстов разных стилей и жанров; владение разными видами аудирования (выборочным, ознакомительным, детальным);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lastRenderedPageBreak/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умение воспроизводить прослушанный или прочитанный текст с заданной степенью свернутости (план, пересказ, конспект, аннотация);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адекватно выражать свое отношение к фактам и явлениям окружающей действительности, к прочитанному, услышанному, увиденному;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—обмен мнениями и др.; сочетание разных видов диалога);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способность участвовать в речевом общении, соблюдая нормы речевого этикета; адекватно использовать жесты, мимику в процессе речевого общения;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 и исправлять </w:t>
      </w:r>
    </w:p>
    <w:p w:rsidR="00CF5B34" w:rsidRPr="00CF5B34" w:rsidRDefault="00CF5B34" w:rsidP="00CF5B34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их;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CF5B34" w:rsidRPr="00CF5B34" w:rsidRDefault="00CF5B34" w:rsidP="00CF5B34">
      <w:pPr>
        <w:numPr>
          <w:ilvl w:val="0"/>
          <w:numId w:val="3"/>
        </w:numPr>
        <w:spacing w:after="0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для анализа языковых явлений на межпредметном уровне (на уроках иностранного языка, литературы и др.); </w:t>
      </w:r>
    </w:p>
    <w:p w:rsidR="00CF5B34" w:rsidRPr="00CF5B34" w:rsidRDefault="00CF5B34" w:rsidP="00CF5B34">
      <w:pPr>
        <w:numPr>
          <w:ilvl w:val="0"/>
          <w:numId w:val="3"/>
        </w:numPr>
        <w:spacing w:after="14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CF5B34" w:rsidRPr="00CF5B34" w:rsidRDefault="00CF5B34" w:rsidP="00CF5B34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Предметные результаты освоения выпускниками основной школы программы по русскому языку: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</w:t>
      </w:r>
    </w:p>
    <w:p w:rsidR="00CF5B34" w:rsidRPr="00CF5B34" w:rsidRDefault="00CF5B34" w:rsidP="00CF5B34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Российской Федерации и языка межнационального общения, о связи языка и культуры народа, о роли родного языка в жизни человека </w:t>
      </w:r>
    </w:p>
    <w:p w:rsidR="00CF5B34" w:rsidRPr="00CF5B34" w:rsidRDefault="00CF5B34" w:rsidP="00CF5B34">
      <w:pPr>
        <w:spacing w:after="37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и общества;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понимание места родного языка в системе гуманитарных наук и его роли в образовании в целом;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усвоение основ научных знаний о родном языке; понимание взаимосвязи его уровней и единиц;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речи; основные единицы языка, их признаки и особенности употребления в речи;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проведение различных видов анализа слова (фонетический, морфемный, словообразовательный, лексический, морфологический), </w:t>
      </w:r>
    </w:p>
    <w:p w:rsidR="00CF5B34" w:rsidRPr="00CF5B34" w:rsidRDefault="00CF5B34" w:rsidP="00CF5B34">
      <w:pPr>
        <w:spacing w:after="0" w:line="265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</w:r>
    </w:p>
    <w:p w:rsidR="00CF5B34" w:rsidRPr="00CF5B34" w:rsidRDefault="00CF5B34" w:rsidP="00CF5B34">
      <w:pPr>
        <w:numPr>
          <w:ilvl w:val="0"/>
          <w:numId w:val="3"/>
        </w:numPr>
        <w:spacing w:after="37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CF5B34" w:rsidRPr="00CF5B34" w:rsidRDefault="00CF5B34" w:rsidP="00CF5B34">
      <w:pPr>
        <w:numPr>
          <w:ilvl w:val="0"/>
          <w:numId w:val="3"/>
        </w:numPr>
        <w:spacing w:after="144" w:line="265" w:lineRule="auto"/>
        <w:ind w:firstLine="69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  </w:t>
      </w:r>
    </w:p>
    <w:p w:rsidR="00CF5B34" w:rsidRPr="00CF5B34" w:rsidRDefault="00CF5B34" w:rsidP="00CF5B34">
      <w:pPr>
        <w:spacing w:after="120" w:line="267" w:lineRule="auto"/>
        <w:ind w:right="3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 xml:space="preserve">Содержание курса </w:t>
      </w: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389"/>
      </w:tblGrid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Кол-во часов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(1ч)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(6ч)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Культура речи (2ч)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 (11ч)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11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и пунктуация (24ч)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24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Фонетика. Орфоэпия. Графика. Орфография (20ч), развитие речи (3ч)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20+3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(11ч), развитие речи (2ч)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11+2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Морфемика. Словообразование. Орфография (20ч), развитие речи (2ч)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20+2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Морфология. Орфография (1ч)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(15ч), развитие речи (5ч)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15+5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(12ч), развитие речи (2ч)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12+2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Повторяем изученное (1ч)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</w:tr>
      <w:tr w:rsidR="00CF5B34" w:rsidRPr="00CF5B34" w:rsidTr="0094019A">
        <w:tc>
          <w:tcPr>
            <w:tcW w:w="495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Всего часов:</w:t>
            </w:r>
          </w:p>
        </w:tc>
        <w:tc>
          <w:tcPr>
            <w:tcW w:w="4391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170</w:t>
            </w:r>
          </w:p>
        </w:tc>
      </w:tr>
    </w:tbl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Кол-во часов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Введение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 речи (12ч), развитие речи (3ч)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12+3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(11ч+1ч), развитие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11+1+2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Фразеология (8ч), развитие речи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8+1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Морфемика. Словообразование. Орфография (25ч + 1ч), развитие речи (4ч)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25+1+4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(12ч + 1ч), развитие речи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12+1+1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(12ч + 2ч), развитие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12+2+2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(15ч + 2ч), развитие речи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15+2+1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Местоимение (22ч), развитие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22+2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Наречие (31ч), развитие речи (5ч)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21+5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(2ч), развитие речи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2+1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Всего часов: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204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Кол-во часов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Введение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Речь (15ч), развитие речи (4ч)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15+4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изученного в 5-6 классах (11ч)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Морфология. Орфография (85ч). Причастие (28ч), развитие речи (5ч)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28+5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(12ч), развитие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12+2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речи. Междометия (45ч). Предлог (10ч), развитие речи (3ч)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10+3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 (14ч), развитие речи (3ч)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14+3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(3ч), развитие речи (1ч)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3+1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изученного в 7 классе (2ч), развитие речи (2ч)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2+2</w:t>
            </w:r>
          </w:p>
        </w:tc>
      </w:tr>
      <w:tr w:rsidR="00CF5B34" w:rsidRPr="00CF5B34" w:rsidTr="0094019A"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Всего часов:</w:t>
            </w:r>
          </w:p>
        </w:tc>
        <w:tc>
          <w:tcPr>
            <w:tcW w:w="4674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136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Кол-во часов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Введение (1ч)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Речь (14ч), развитие речи (3ч), входная диагностика (1ч)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14+3+1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изученного в 5—7 классах (5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и пунктуация. Словосочетание. Предложение (7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 (16 ч), развитие речи (1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16+1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(7 ч), развитие речи (1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7+1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 (9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Односоставное предложение (8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осложнённой структуры (41 ч), развитие речи (3 ч)</w:t>
            </w:r>
          </w:p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41+3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изученного в 8 классе (3 ч)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CF5B34" w:rsidRPr="00CF5B34" w:rsidTr="00293E52">
        <w:tc>
          <w:tcPr>
            <w:tcW w:w="4673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Всего часов:</w:t>
            </w:r>
          </w:p>
        </w:tc>
        <w:tc>
          <w:tcPr>
            <w:tcW w:w="4672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>9 класс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0"/>
        <w:gridCol w:w="4678"/>
      </w:tblGrid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lang w:val="ru-RU" w:eastAsia="ru-RU"/>
                <w14:ligatures w14:val="standardContextual"/>
              </w:rPr>
              <w:t>Раздел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lang w:val="ru-RU" w:eastAsia="ru-RU"/>
                <w14:ligatures w14:val="standardContextual"/>
              </w:rPr>
              <w:t>Кол-во часов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1. Русский язык как развивающе</w:t>
            </w: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softHyphen/>
              <w:t>еся явление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1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2. Речь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35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3. Повторение изученного в 5-8 классах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5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4. Сложное предложение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2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5. Сложносочиненное предложе</w:t>
            </w: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softHyphen/>
              <w:t>ние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6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6. Сложноподчиненное предложе</w:t>
            </w: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softHyphen/>
              <w:t>ние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24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7. Бессоюзное сложное предло</w:t>
            </w: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softHyphen/>
              <w:t>жение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5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8. Сложное предложение с разными видами связи.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5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8. Синтаксические конструкции с чужой речью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2 ч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9. Повторение изученного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11 ч (рассредоточенное)</w:t>
            </w:r>
          </w:p>
        </w:tc>
      </w:tr>
      <w:tr w:rsidR="00CF5B34" w:rsidRPr="00CF5B34" w:rsidTr="0094019A">
        <w:tc>
          <w:tcPr>
            <w:tcW w:w="4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Всего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</w:pPr>
            <w:r w:rsidRPr="00CF5B34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/>
                <w14:ligatures w14:val="standardContextual"/>
              </w:rPr>
              <w:t>99 ч.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br w:type="page"/>
      </w:r>
    </w:p>
    <w:p w:rsidR="00CF5B34" w:rsidRPr="00CF5B34" w:rsidRDefault="00CF5B34" w:rsidP="00CF5B34">
      <w:pPr>
        <w:spacing w:after="46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 xml:space="preserve">Тематическое планирование </w:t>
      </w:r>
    </w:p>
    <w:p w:rsidR="00CF5B34" w:rsidRPr="00CF5B34" w:rsidRDefault="00CF5B34" w:rsidP="00CF5B34">
      <w:pPr>
        <w:numPr>
          <w:ilvl w:val="2"/>
          <w:numId w:val="3"/>
        </w:numPr>
        <w:spacing w:after="0" w:line="267" w:lineRule="auto"/>
        <w:ind w:left="929" w:right="721" w:hanging="211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Calibri" w:eastAsia="Calibri" w:hAnsi="Calibri" w:cs="Calibri"/>
          <w:noProof/>
          <w:color w:val="000000"/>
          <w:kern w:val="2"/>
          <w:lang w:val="ru-RU"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F9A15D" wp14:editId="43B044E7">
                <wp:simplePos x="0" y="0"/>
                <wp:positionH relativeFrom="page">
                  <wp:posOffset>7549643</wp:posOffset>
                </wp:positionH>
                <wp:positionV relativeFrom="page">
                  <wp:posOffset>8573258</wp:posOffset>
                </wp:positionV>
                <wp:extent cx="81534" cy="138633"/>
                <wp:effectExtent l="0" t="0" r="0" b="0"/>
                <wp:wrapTopAndBottom/>
                <wp:docPr id="67650" name="Group 67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34" cy="138633"/>
                          <a:chOff x="0" y="0"/>
                          <a:chExt cx="81534" cy="138633"/>
                        </a:xfrm>
                      </wpg:grpSpPr>
                      <wps:wsp>
                        <wps:cNvPr id="2776" name="Rectangle 2776"/>
                        <wps:cNvSpPr/>
                        <wps:spPr>
                          <a:xfrm>
                            <a:off x="0" y="0"/>
                            <a:ext cx="10844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5B34" w:rsidRDefault="00CF5B34" w:rsidP="00CF5B3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9A15D" id="Group 67650" o:spid="_x0000_s1026" style="position:absolute;left:0;text-align:left;margin-left:594.45pt;margin-top:675.05pt;width:6.4pt;height:10.9pt;z-index:251659264;mso-position-horizontal-relative:page;mso-position-vertical-relative:page" coordsize="81534,138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">
                <v:rect id="Rectangle 2776" o:spid="_x0000_s1027" style="position:absolute;width:108440;height:18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" filled="f" stroked="f">
                  <v:textbox inset="0,0,0,0">
                    <w:txbxContent>
                      <w:p w:rsidR="00CF5B34" w:rsidRDefault="00CF5B34" w:rsidP="00CF5B34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н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CF5B34"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  <w14:ligatures w14:val="standardContextual"/>
        </w:rPr>
        <w:t xml:space="preserve">класс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496"/>
        <w:gridCol w:w="7138"/>
      </w:tblGrid>
      <w:tr w:rsidR="00CF5B34" w:rsidRPr="00CF5B34" w:rsidTr="00E85827">
        <w:tc>
          <w:tcPr>
            <w:tcW w:w="249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</w:t>
            </w:r>
          </w:p>
        </w:tc>
      </w:tr>
      <w:tr w:rsidR="00CF5B34" w:rsidRPr="00CF5B34" w:rsidTr="00E85827">
        <w:tc>
          <w:tcPr>
            <w:tcW w:w="249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(1ч)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Русский язык – национальный язык русского народа </w:t>
            </w:r>
          </w:p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(1 ч)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(6ч)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Язык и речь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выборочное изложение (упр. 12) 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общение 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устная и письменная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разговорная и книжная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Монолог и диалог (1 ч)</w:t>
            </w:r>
          </w:p>
        </w:tc>
      </w:tr>
      <w:tr w:rsidR="00CF5B34" w:rsidRPr="009B7F09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Культура речи (2ч)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Культура речи. Речевой этикет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Подробное изложение (по тексту на с. 38–39) (1 ч)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 (11ч)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Текст как речевое произведение. Основные признаки </w:t>
            </w:r>
          </w:p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Тема, основная мысль и структура текста. Микротема текста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Входная диагностика. Контрольное списывание с грамматическим заданием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Последовательная и параллельная связь предложений в тексте. Средства связи предложений в тексте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План текста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«Мой четвероногий друг»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Типы текста (речи). Повествование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Описание. Сравнение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Рассуждение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Сочетание разных типов текста (речи)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контрольного подробного изложения № 1 (по тексту упр. 91) (1 ч)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Синтаксис и пунктуация (24ч)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Синтаксис и пунктуация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Словосочетание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Словосочетание. Разбор словосочетания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Сочинение по картине Е.Н. Широкова «Друзья» (упр. 108, </w:t>
            </w:r>
          </w:p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задание 2)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Предложение и его признаки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Интонация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Логическое ударение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предложений по цели высказывания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предложений по эмоциональной окраске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Сжатое изложение «Тетрадки под дождём» (по тексту на с. 105–106)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Грамматическая основа предложения. Главные члены предложения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Тире между подлежащим и сказуемым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Распространённые и нераспространённые предложения. Второстепенные члены предложения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Определение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И.Э. Грабаря «Зимнее утро» или В.Н. Бакшеева «Иней» (упр. 148)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Дополнение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Обстоятельство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однородными членами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Обобщающее слово при однородных членах предложения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1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обращениями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вводными словами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прямой речью (2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Синтаксический разбор простого предложения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изложение от другого лица (по тексту «Хитрая кошка» на с. 147–148)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Простое и сложное предложения (2 ч)</w:t>
            </w:r>
          </w:p>
        </w:tc>
      </w:tr>
      <w:tr w:rsidR="00CF5B34" w:rsidRPr="009B7F09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Фонетика. Орфоэпия. Графика. Орфография (20ч), развитие речи (3ч)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Фонетика. Звук – единица языка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Звуки и буквы. Фонетическая транскрипция и фонетический разбор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изложение от третьего лица «Журавли»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Согласные звонкие и глухие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Согласные твёрдые и мягкие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Обозначение мягкости согласных. Правописание ь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Позиционные чередования гласных и согласных звуков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контрольного изложения № 2 от третьего лица (по тексту на с. 182)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Слог. Ударение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Орфоэпия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Произношение гласных звуков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Произношение согласных звуков. Озвончение и оглушение согласных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Произношение сочетаний согласных звуков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Выразительные средства фонетики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2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Графика – раздел науки о языке. Состав русского алфавита. Название букв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Орфография. Правописание гласных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непроверяемых гласных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о–ё после шипящих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А.Н. Семёнова «Как прекрасен этот мир» (упр. 305)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согласных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удвоенных согласных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по теме «Графика. Орфография» (1 ч)</w:t>
            </w:r>
          </w:p>
        </w:tc>
      </w:tr>
      <w:tr w:rsidR="00CF5B34" w:rsidRPr="009B7F09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Лексика (11ч), развитие речи (2ч)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 и его значение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Толковые словари, их назначение, структура, словарная статья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Однозначные и многозначные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Прямое и переносное значение слов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Омонимы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Синонимы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Сжатое изложение (по тексту на с. 246—247)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Антонимы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3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Эпитет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Метафора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Олицетворение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И.И. Шишкина «Перед грозой» (упр. 391) (1 ч)</w:t>
            </w:r>
          </w:p>
        </w:tc>
      </w:tr>
      <w:tr w:rsidR="00CF5B34" w:rsidRPr="009B7F09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Морфемика. Словообразование. Орфография (20ч), развитие речи (2ч)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Морфема – значимая часть слова. Окончание и основа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Окончание и основа слова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Корень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изложение (по тексту на с. 19–20)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Суффикс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Приставка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 чередованием согласных и гласных звуков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Чередование гласных е//и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Чередование гласных о//а в корне слова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 чередованием -раст- //  -ращ- //-рос-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 чередованиями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приставок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приставок на -з (-с)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ы–и в корне после приставок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Приставки пре - и при-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Приставки пре - и при-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и, ы после ц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Способы образования слов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сочинение по картине С.А. Тутунова «Зима пришла. Детство»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Способы образования слов. Сложение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Морфемный разбор слова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4 (1 ч)</w:t>
            </w:r>
          </w:p>
        </w:tc>
      </w:tr>
      <w:tr w:rsidR="00CF5B34" w:rsidRPr="009B7F09" w:rsidTr="00E85827">
        <w:tc>
          <w:tcPr>
            <w:tcW w:w="249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Морфология. Орфография (1ч)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 как раздел грамматики. Слово как часть речи. Самостоятельные и служебные части речи (1 ч)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существительное (15ч), развитие речи (5ч)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существительное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Подготовка к сочинению по картине. Контрольное сочинение № 1 по картине А.А. Пластова «Первый снег» (упр. 119) (2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суффиксов имён существительных -чик-, -щик-, -чиц(а), -щиц(а)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суффиксов существительных -ек-,  -ик-(-чик-)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 с именами существительными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существительные одушевлённые и неодушевлённые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Описание натюрморта по картине К.С. Петрова-Водкина «Утренний натюрморт» (упр. 143)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существительные нарицательные и собственные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Род имён существительных. Ь после шипящих на конце имён существительных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Описание комнаты (задание 5 на с. 121)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существительные общего рода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Род несклоняемых имён существительных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Склонение имён существительных. Разносклоняемые имена существительные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Число имён существительных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безударных падежных окончаний имён существительных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о, е в окончаниях существительных после шипящих и ц. Морфологический разбор имени существительного. Культура речи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– описание памятника архитектуры (упр. 213)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по теме «Имя существительное как часть речи». Тестовые задания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5 (1 ч)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прилагательное (12ч), развитие речи (2ч)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прилагательное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– описание положительных черт человека (задание 8 на с. 162)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прилагательные качественные и относительные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Притяжательные имена прилагательные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Согласование имён прилагательных с именами существительными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прилагательные полные и краткие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Степени сравнения качественных имён прилагательных. Сравнительная степень имени прилагательного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Превосходная степень имени прилагательного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Словообразование и правописание имён прилагательных. Суффиксальный способ образования имён прилагательных. Правописание -н- и -нн- в именах прилагательных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Приставочный способ образования имён прилагательных. Правописание не с именами прилагательными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имён прилагательных. Морфологический разбор имени прилагательного. Культура речи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Описание натюрморта. Сочинение по картине Ф.П. Толстого «Букет цветов, бабочка и птичка» (упр. 279)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по теме «Имя прилагательное как часть речи»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6</w:t>
            </w:r>
          </w:p>
        </w:tc>
      </w:tr>
      <w:tr w:rsidR="00CF5B34" w:rsidRPr="00CF5B34" w:rsidTr="00E85827">
        <w:tc>
          <w:tcPr>
            <w:tcW w:w="2496" w:type="dxa"/>
            <w:vMerge w:val="restart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 (25ч), развитие речи (3ч)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 с глаголами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 с глаголами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Инфинитив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-тся и -ться в глаголах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-тся и -ться в глаголах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Подготовка и написание контрольного сочинения-рассуждения «Вытеснит ли со временем телевизор (ком- пьютер) книгу?»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 глагола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 глагола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суффиксов  -ыва- (-ива-) и -ова- (-ева-)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по теме «Глагол как часть речи». Тестовые задания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Переходные и непереходные глаголы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Возвратные глаголы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Наклонения глагола. Условное наклонение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«Что было бы, если...»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Повелительное наклонение глагола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Изъявительное наклонение глагола. Времена глагола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Настоящее время глагола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Прошедшее время глагола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Будущее время глагола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по теме «Глагол как часть речи»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№ 7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Спряжение глагола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Разноспрягаемые глаголы (1 ч)</w:t>
            </w:r>
          </w:p>
        </w:tc>
      </w:tr>
      <w:tr w:rsidR="00CF5B34" w:rsidRPr="00CF5B34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Безличные глаголы (2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глагола. Культура речи (1 ч)</w:t>
            </w:r>
          </w:p>
        </w:tc>
      </w:tr>
      <w:tr w:rsidR="00CF5B34" w:rsidRPr="009B7F09" w:rsidTr="00E85827">
        <w:tc>
          <w:tcPr>
            <w:tcW w:w="2496" w:type="dxa"/>
            <w:vMerge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с цитированием стихотворных строк (с. 263–265) (1 ч)</w:t>
            </w:r>
          </w:p>
        </w:tc>
      </w:tr>
      <w:tr w:rsidR="00CF5B34" w:rsidRPr="00CF5B34" w:rsidTr="00E85827">
        <w:trPr>
          <w:trHeight w:val="1036"/>
        </w:trPr>
        <w:tc>
          <w:tcPr>
            <w:tcW w:w="249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Повторяем изученное (1ч)</w:t>
            </w:r>
          </w:p>
        </w:tc>
        <w:tc>
          <w:tcPr>
            <w:tcW w:w="7138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изученного. Защита проектов (1 ч)</w:t>
            </w:r>
          </w:p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 с грамматическим заданием по итогам года № 8. Анализ результатов контрольного диктанта (2 ч)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br w:type="page"/>
      </w: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  <w:t>6 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CF5B34" w:rsidRPr="00CF5B34" w:rsidTr="00E85827">
        <w:tc>
          <w:tcPr>
            <w:tcW w:w="254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</w:t>
            </w:r>
          </w:p>
        </w:tc>
      </w:tr>
      <w:tr w:rsidR="00CF5B34" w:rsidRPr="009B7F09" w:rsidTr="00E85827">
        <w:tc>
          <w:tcPr>
            <w:tcW w:w="254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(1ч)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18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Русский язык в жизни России (1 ч)</w:t>
            </w:r>
          </w:p>
        </w:tc>
      </w:tr>
      <w:tr w:rsidR="00CF5B34" w:rsidRPr="009B7F09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(6ч), развитие речи (2ч)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Текст. Тема, основная мысль и проблема текста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13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Как строится текст. Связь предложений в тексте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Способы связи предложений в тексте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Входная диагностика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Обучающее сжатое изложение  по отрывку из  рассказа Ю. Коваля «Солнечное пятно»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Типы текста (речи)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Сочетание разных типов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Портрет. Обучающее сочинение(1 ч)</w:t>
            </w:r>
          </w:p>
        </w:tc>
      </w:tr>
      <w:tr w:rsidR="00CF5B34" w:rsidRPr="009B7F09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Стили речи (12ч), развитие речи (3ч)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Понятие о стилях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Разговорная речь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воображению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Научный стиль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Научный стиль речи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Официально-деловой стиль речи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Официально-деловой стиль речи. Письмо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Официально-деловой стиль речи.  Жанры официально-делового стиля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Язык художественной литературы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«Радуга» (или по личным впечатлениям)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Изобразительно-выразительные средства языка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(или изложение) «Красота вокруг нас»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9B7F09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Лексика (11ч+1ч), развитие речи (2ч)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7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 и его значения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Паронимы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Исконно русские и заимствованные слова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8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Исконно русские и заимствованные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Устаревшие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Неологизмы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ind w:right="10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сочинения-рассуждения, выступление с докладом или диспут на тему «От нас зависит, чтобы ”гордый наш язык“ на века остался ”великим и могучим“»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3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Слова общеупотребительные и ограниченного употребления 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Диалектизмы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Термины, специальные слова (профессионализмы), жаргонизмы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Стилистические свойства слова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3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Сочинение- рассуждение по отрывку из повести В. Железникова «Чучело» (1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Фразеология (8ч), развитие речи (1ч)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фразеологизмы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Как возникают фразеологизмы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Как возникают фразеологизмы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1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Стилистические свойства фразеологизмов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Стилистические свойства фразеологизмов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сочинение-рассуждение «Роль фразеологизмов в речи»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Морфемика. Словообразование. Орфография (25ч + 1ч), развитие речи (4ч)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 чего состоят слова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 чего состоят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о полезном растении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ind w:right="10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слов. Корни с чередованием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 чередованием е – 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с чередованием о – 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корней -твар-//-твор-, -плав-// -плов-, -равн-//</w:t>
            </w:r>
          </w:p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-ровн-, -мак-//-мок-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9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с продолжением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Способы словообразования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5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Приставочно-суффиксальный способ словообразования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Бессуффиксный способ словообразования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Сложные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сложных слов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Сложносокращённые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Словообразовательная цепочка и слово-образовательное  гнездо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7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Морфемный и словообразовательный разбор слова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 № 2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этимология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этимология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6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с продолжением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Уроки обобщения и систематизации знаний по темам «Морфемика. Словообразование. Этимология. </w:t>
            </w:r>
          </w:p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Орфография» (2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Резервные уроки (2 ч)</w:t>
            </w:r>
          </w:p>
        </w:tc>
      </w:tr>
      <w:tr w:rsidR="00CF5B34" w:rsidRPr="00CF5B34" w:rsidTr="00E85827">
        <w:tc>
          <w:tcPr>
            <w:tcW w:w="2547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Морфология. Орфография (124ч)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Части речи (2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существительное (12ч + 1ч), развитие речи (1ч)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существительное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существительное. Род имён существительных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существительные общего рода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Склонение имён существительных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Разносклоняемые имена существительные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Несклоняемые имена существительные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3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7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имён существительных в речи.  Множественное число имён существительных 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Родительный падеж множественного числа имён существительных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Суффиксы имён существительных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«Мои увлечения»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прилагательное (12ч + 2ч), развитие речи (2ч)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прилагательное (1 ч)</w:t>
            </w:r>
          </w:p>
          <w:p w:rsidR="00CF5B34" w:rsidRPr="00CF5B34" w:rsidRDefault="00CF5B34" w:rsidP="00CF5B34">
            <w:pPr>
              <w:tabs>
                <w:tab w:val="left" w:pos="1892"/>
              </w:tabs>
              <w:spacing w:after="37" w:line="265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ab/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имён прилагательных по значению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имён прилагательных по значению 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Степени сравнения имён прилагательных (2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суффиксов имён прилагательных 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имён прилагательных для описания внешности человека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ind w:right="24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Подготовка к сочинению-описанию внешности  </w:t>
            </w:r>
          </w:p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Человека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 по картине И.Е. Репина «Стрекоза»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Употребление имён прилагательных для описания природы </w:t>
            </w:r>
          </w:p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5" w:lineRule="auto"/>
              <w:ind w:right="10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в речи кратких имён прилагательных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Лингвистическое наблюдение и реализация проекта «Создаём новый словарь»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4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 (15ч + 2ч), развитие речи (1ч)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ind w:right="20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Глагол. Мягкий знак в глаголах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Наклонение глагола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ind w:right="1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Употребление глаголов в речи. Многозначные </w:t>
            </w:r>
          </w:p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Глаголы-синонимы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Глаголы-синонимы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Глаголы-антонимы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3" w:lineRule="auto"/>
              <w:ind w:right="7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Глаголы в составе фразеологизмов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37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Ошибки в употреблении глаголов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3" w:lineRule="auto"/>
              <w:ind w:right="1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Роль глаголов в тексте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Лингвистическое наблюдение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6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Роль глаголов в тексте(1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5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Резервные уроки (2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Местоимение (22ч), развитие речи (2ч)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местоимение(1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местоимений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местоимений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местоимения. 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Личные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Личные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Возвратное местоимение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Притяжательные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Указательные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Указательные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Определительные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Определительные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2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Вопросительно-относительные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Вопросительно-относительные местоимения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2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от 3-го лица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Неопределённые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Неопределённые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Отрицательные местоимения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Отрицательные местоимения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местоимений в речи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местоимений в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6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обозначает имя числительное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Отличие числительных от других частей речи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1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Сочинение-повествование «Как проходит мой день»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Имена числительные простые, сложные и составные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ind w:right="3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Количественные имена числительные и их разряды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Количественные имена числительные и их разряды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Склонение имён числительных, обозначающих целые числа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Склонение имён числительных, обозначающих целые числа </w:t>
            </w:r>
          </w:p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Склонение дробных имён числительных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Склонение собирательных имён числительных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Порядковые имена числительные. Морфологический разбор имён числительных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имён числительных в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7 (1 ч)</w:t>
            </w:r>
          </w:p>
        </w:tc>
      </w:tr>
      <w:tr w:rsidR="00CF5B34" w:rsidRPr="00CF5B34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Наречие (31ч), развитие речи (5ч)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2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Наречие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обозначает наречие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наречий по значению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«Знаменитый сувенир»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Местоименные наречия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Категория состояния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Категория состояния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6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с продолжением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Степени сравнения наречий. Сравнительная степень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Степени сравнения наречий. Превосходная степень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наречия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Словообразование наречий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Словообразование наречий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Сочинение-рассуждение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наречий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5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Слитное и раздельное написание наречий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Дефисное написание наречий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Дефисное написание наречий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 с наречиями на -о (-е)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7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не и ни в отрицательных наречиях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5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н и нн в наречиях на -о (-е), образованных от прилагательных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о, е (ё) в конце наречий после шипящих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о, а в конце наречий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Буквы о, а в конце наречий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ind w:right="18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Мягкий знак в конце наречий после шипящих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6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«Будь человеком!»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наречий в речи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Составление диалога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ind w:right="13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Использование в речи наречий синонимов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Предупреждение ошибок, связанных с употреблением </w:t>
            </w:r>
          </w:p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наречий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№ 8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9B7F09" w:rsidTr="00E85827">
        <w:tc>
          <w:tcPr>
            <w:tcW w:w="2547" w:type="dxa"/>
            <w:vMerge w:val="restart"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(8ч)</w:t>
            </w: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Речь. Текст. Стили речи (1 ч)</w:t>
            </w:r>
          </w:p>
        </w:tc>
      </w:tr>
      <w:tr w:rsidR="00CF5B34" w:rsidRPr="009B7F09" w:rsidTr="00E85827"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5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Морфемика. Морфология. Словообразование. Орфография (1 ч)</w:t>
            </w:r>
          </w:p>
        </w:tc>
      </w:tr>
      <w:tr w:rsidR="00CF5B34" w:rsidRPr="00CF5B34" w:rsidTr="00E85827">
        <w:trPr>
          <w:trHeight w:val="422"/>
        </w:trPr>
        <w:tc>
          <w:tcPr>
            <w:tcW w:w="2547" w:type="dxa"/>
            <w:vMerge/>
          </w:tcPr>
          <w:p w:rsidR="00CF5B34" w:rsidRPr="00CF5B34" w:rsidRDefault="00CF5B34" w:rsidP="00CF5B3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Итоговая контрольная работа (1 ч)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br w:type="page"/>
      </w:r>
    </w:p>
    <w:p w:rsidR="00CF5B34" w:rsidRPr="00CF5B34" w:rsidRDefault="00CF5B34" w:rsidP="00CF5B3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  <w:t>7 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827"/>
        <w:gridCol w:w="6666"/>
      </w:tblGrid>
      <w:tr w:rsidR="00CF5B34" w:rsidRPr="00CF5B34" w:rsidTr="00E85827">
        <w:tc>
          <w:tcPr>
            <w:tcW w:w="2827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</w:t>
            </w:r>
          </w:p>
        </w:tc>
      </w:tr>
      <w:tr w:rsidR="00CF5B34" w:rsidRPr="009B7F09" w:rsidTr="00E85827">
        <w:tc>
          <w:tcPr>
            <w:tcW w:w="2827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(1ч)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Русский язык в современном мире (1 ч)</w:t>
            </w:r>
          </w:p>
        </w:tc>
      </w:tr>
      <w:tr w:rsidR="00CF5B34" w:rsidRPr="009B7F09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(15ч), развитие речи (4ч)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Текст. Тема широкая и узкая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 «Улица моего детства»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 широкая и узкая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Входная диагностика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входной диагностики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Простой и сложный план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сложному плану «Народные умельцы моего края»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речевой деятельности. Говорение, письмо, слушание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Чтение — основной вид речевой деятельности. Виды 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Чтения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сочинения-рассуждения «Как надо читать художественную литера - туру»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Типы и стили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Типы и стили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Разновидности научного стиля речи (научно-учебный и научно-популярный)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Разновидности научного стиля речи (научно-учебный и научно-популярный)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Публицистический стиль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Публицистический стиль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6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 «С чего начинается Родина?»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tabs>
                <w:tab w:val="left" w:pos="1708"/>
              </w:tabs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CF5B34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5-6 классах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Фонетика. Орфоэпия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Морфемика. Словообразование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 от 1-го или 3-го лица «Какие они — современные подростки?»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2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Лексика и фразеология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Морфология. Части речи. Имя существительное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Изложение с продолжением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Имя прилагательное. Имя числительное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Глагол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Местоимение. Наречие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Синтаксис и пунктуация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изложения по тексту (ч. 1, с. 105– 106) (1 ч)</w:t>
            </w:r>
          </w:p>
        </w:tc>
      </w:tr>
      <w:tr w:rsidR="00CF5B34" w:rsidRPr="00CF5B34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Морфология. Орфография (85ч). Причастие (28ч), развитие речи (5ч)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причастие(1 ч)</w:t>
            </w:r>
          </w:p>
          <w:p w:rsidR="00CF5B34" w:rsidRPr="00CF5B34" w:rsidRDefault="00CF5B34" w:rsidP="00CF5B34">
            <w:pPr>
              <w:spacing w:after="0" w:line="24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причастие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причастие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Причастный оборот(1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Причастный оборот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«Мой родной город (посёлок, село)»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Действительные и страдательные причастия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Действительные и страдательные причастия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действительных причастий настоящего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времени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Подготовка и написание контрольного сочинения (по картине И.И. Шишкина «Утро в сосновом лесу») (2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Образование страдательных причастий настоящего 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Времени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Написание сочинения-рассуждения «По одёжке встречают…»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действительных причастий прошедшего времени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страдательных причастий прошедшего времени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3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действительных и страдательных причастий прошедшего времени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4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Полные и краткие причастия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Полные и краткие причастия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причастия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 и нн в причастиях и отглагольных прилагательных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н и нн в причастиях и отглагольных прилагательных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сочинения-описания на тему «За городом» (на основе личного опыта или воображения)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краткой формы страдательного причастия и краткой формы однокоренного прилагательного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4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Слитное и раздельное написание не с причастиями 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4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Слитное и раздельное написание не с причастиями 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причастий в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CF5B34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Деепричастие (12ч), развитие речи (2ч)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деепричастие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Деепричастный оборот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Деепричастия совершенного и несовершенного вида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деепричастий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Образование деепричастий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деепричастия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Сжатое изложение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деепричастий в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деепричастий в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Устное сочинение по картине О.В. Белоковской «Портрет 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сына»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 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9B7F09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Служебные части речи. Междометия (45ч). Предлог (10ч), развитие речи (3ч)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Предлог как служебная часть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предлогов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Разряды предлогов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пословице (ч. 2, упр. 24)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предлога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предлогов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предлогов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Сочинение-рассуждение (ч. 2, упр. 27)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предлогов в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предлогов в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Устное рассуждение (дискуссия) «Нужны ли будут книги на печатной основе?»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(1 ч)</w:t>
            </w:r>
          </w:p>
        </w:tc>
      </w:tr>
      <w:tr w:rsidR="00CF5B34" w:rsidRPr="009B7F09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Союз (14ч), развитие речи (3ч)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Союз как служебная часть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Союз как служебная часть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Сочинительные союзы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Сочинительные союзы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Сочинительные союзы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ind w:right="4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Сочинение-описание «Музей, о котором хочу рассказать» 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(ч. 2, упр. 48)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Подчинительные союзы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Подчинительные союзы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союза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союзов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союзов(1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Сжатое изложение (ч. 2, упр. 69)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союзов в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союзов в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Сочинение-рассуждение «Что такое память?»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Частица как служебная часть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Частица как служебная часть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Частица как служебная часть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частиц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Правописание частиц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Сочинение-рассуждение «Стиль жизни… Какой мне ближе?» (ч. 2, упр. 87)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Частицы не и ни (3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Морфологический разбор частицы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Сочинение по картине (с грамматическим заданием)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частиц в речи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частиц в речи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 себя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Устное сочинение «Один день из моей школьной жизни»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Контрольная работа (1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результатов выполнения контрольной работы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Резервные уроки (3 ч)</w:t>
            </w:r>
          </w:p>
        </w:tc>
      </w:tr>
      <w:tr w:rsidR="00CF5B34" w:rsidRPr="00CF5B34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Междометия и звукоподражательные слова (3ч), развитие речи (1ч)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Междометия (2 ч)</w:t>
            </w:r>
          </w:p>
        </w:tc>
      </w:tr>
      <w:tr w:rsidR="00CF5B34" w:rsidRPr="009B7F09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Написание сочинения — лингвистической сказки (1 ч)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Звукоподражательные слова (1 ч)</w:t>
            </w:r>
          </w:p>
        </w:tc>
      </w:tr>
      <w:tr w:rsidR="00CF5B34" w:rsidRPr="00CF5B34" w:rsidTr="00E85827">
        <w:tc>
          <w:tcPr>
            <w:tcW w:w="2827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7 классе (2ч), развитие речи (1ч)</w:t>
            </w: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</w:t>
            </w:r>
          </w:p>
        </w:tc>
      </w:tr>
      <w:tr w:rsidR="00CF5B34" w:rsidRPr="00CF5B34" w:rsidTr="00E85827"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Причастие. Деепричастие</w:t>
            </w:r>
          </w:p>
        </w:tc>
      </w:tr>
      <w:tr w:rsidR="00CF5B34" w:rsidRPr="00CF5B34" w:rsidTr="00E85827">
        <w:trPr>
          <w:trHeight w:val="691"/>
        </w:trPr>
        <w:tc>
          <w:tcPr>
            <w:tcW w:w="2827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666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Наречие. Служебные части речи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Calibri" w:eastAsia="Calibri" w:hAnsi="Calibri" w:cs="Calibri"/>
          <w:color w:val="000000"/>
          <w:kern w:val="2"/>
          <w:lang w:val="ru-RU" w:eastAsia="ru-RU"/>
          <w14:ligatures w14:val="standardContextual"/>
        </w:rPr>
      </w:pPr>
      <w:r w:rsidRPr="00CF5B34">
        <w:rPr>
          <w:rFonts w:ascii="Calibri" w:eastAsia="Calibri" w:hAnsi="Calibri" w:cs="Calibri"/>
          <w:color w:val="000000"/>
          <w:kern w:val="2"/>
          <w:lang w:val="ru-RU" w:eastAsia="ru-RU"/>
          <w14:ligatures w14:val="standardContextual"/>
        </w:rPr>
        <w:br w:type="page"/>
      </w:r>
    </w:p>
    <w:p w:rsidR="00CF5B34" w:rsidRPr="00CF5B34" w:rsidRDefault="00CF5B34" w:rsidP="00CF5B34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  <w:t>8 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CF5B34" w:rsidRPr="00CF5B34" w:rsidTr="00E85827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</w:t>
            </w:r>
          </w:p>
        </w:tc>
      </w:tr>
      <w:tr w:rsidR="00CF5B34" w:rsidRPr="009B7F09" w:rsidTr="00E85827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(1ч)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Русский язык в кругу славянских языков. Роль старославянского языка в развитии русского языка (1 ч)</w:t>
            </w:r>
          </w:p>
        </w:tc>
      </w:tr>
      <w:tr w:rsidR="00CF5B34" w:rsidRPr="009B7F09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Речь (14ч), развитие речи (3ч), входная диагностика (1ч)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Текст и его признаки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Типы текста (речи)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Входная диагностика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tabs>
                <w:tab w:val="left" w:pos="1005"/>
              </w:tabs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Стили речи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Разговорный язык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11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Научный стиль речи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Жанры научного стиля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Рецензия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Официально-деловой стиль речи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Жанры официально-делового стиля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Резюме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Публицистический стиль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11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Жанры публицистического стиля (3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сочинение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Резервный урок (1 ч)</w:t>
            </w:r>
          </w:p>
        </w:tc>
      </w:tr>
      <w:tr w:rsidR="00CF5B34" w:rsidRPr="00CF5B34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5—7 классах (5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Фонетика. Орфоэпия. Орфография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Морфология. Орфография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Лексика. Фразеология. Орфография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ind w:right="14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Комплексная контрольная работа № 1 (1 ч)</w:t>
            </w:r>
          </w:p>
        </w:tc>
      </w:tr>
      <w:tr w:rsidR="00CF5B34" w:rsidRPr="009B7F09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Синтаксис и пунктуация. Словосочетание. Предложение (7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Синтаксис как раздел грамматики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Словосочетание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словосочетаний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связи слов в словосочетании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Предложение. Интонация. Логическое ударение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предложений по цели высказывания и эмоциональной окраске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ind w:right="17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утвердительные и отрицательные (1 ч)</w:t>
            </w:r>
          </w:p>
        </w:tc>
      </w:tr>
      <w:tr w:rsidR="00CF5B34" w:rsidRPr="009B7F09" w:rsidTr="00E85827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Двусоставное предложение (16 ч), развитие речи (1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Подлежащее и способы его выражения (1 ч)</w:t>
            </w:r>
          </w:p>
        </w:tc>
      </w:tr>
      <w:tr w:rsidR="00CF5B34" w:rsidRPr="00CF5B34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Главные члены предложения (7 ч), развитие речи (1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Сказуемое. Виды сказуемого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Простое глагольное сказуемое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Составное глагольное сказуемое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Составное именное сказуемое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Тире между подлежащим и сказуемым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изложение № 1 (1 ч)</w:t>
            </w:r>
          </w:p>
        </w:tc>
      </w:tr>
      <w:tr w:rsidR="00CF5B34" w:rsidRPr="009B7F09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Второстепенные члены предложения (9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второстепенные члены предложения. Предложения распространённые и нераспространённые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Определения. Виды определений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Приложение как разновидность определения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Дополнение. Виды дополнений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ind w:right="1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Обстоятельство. Виды обстоятельств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Порядок слов в предложении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Комплексная контрольная работа № 2 (1 ч)</w:t>
            </w:r>
          </w:p>
        </w:tc>
      </w:tr>
      <w:tr w:rsidR="00CF5B34" w:rsidRPr="009B7F09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Односоставное предложение (8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односоставное предложение. Виды односоставных предложений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Определённо</w:t>
            </w:r>
            <w:r w:rsidR="00E85827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-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личные предложения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Неопределённо</w:t>
            </w:r>
            <w:r w:rsidR="00E85827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-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личные предложения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Обобщённо-личные предложения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Безличные предложения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Назывные предложения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Неполное предложение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односоставных предложений в речи (1 ч)</w:t>
            </w:r>
          </w:p>
        </w:tc>
      </w:tr>
      <w:tr w:rsidR="00CF5B34" w:rsidRPr="009B7F09" w:rsidTr="00E85827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осложнённой структуры (41 ч), развитие речи (3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однородными членами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Однородные и неоднородные определения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Знаки препинания при однородных членах предложения (4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Обобщающее слово при однородных членах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ind w:right="15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Комплексная контрольная работа № 3 и её анализ 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изложение № 2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обособленными членами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Обособленные определения (4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сочинение № 2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Обособленные приложения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11" w:line="242" w:lineRule="auto"/>
              <w:ind w:right="15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Комплексная контрольная работа № 4 и её анализ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11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Обособленные обстоятельства (4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Обособленные дополнения (2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Уточняющие члены предложения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ind w:right="17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Тренировочный диктант с грамматическим заданием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Вводные слова и словосочетания, знаки препинания при них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11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Вставные конструкции. Знаки препинания при вводных и вставных конструкциях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Контрольное изложение № 3 (1 ч)</w:t>
            </w:r>
          </w:p>
        </w:tc>
      </w:tr>
      <w:tr w:rsidR="00CF5B34" w:rsidRPr="00CF5B34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Обращение (2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Знаки препинания при обращении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Обращение как выразительное средство языка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Употребление осложнённых предложений в речи (1 ч)</w:t>
            </w:r>
          </w:p>
        </w:tc>
      </w:tr>
      <w:tr w:rsidR="00CF5B34" w:rsidRPr="009B7F09" w:rsidTr="00E85827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ind w:right="7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Комплексная контрольная работа № 5 и её анализ (2 ч)</w:t>
            </w:r>
          </w:p>
        </w:tc>
      </w:tr>
      <w:tr w:rsidR="00CF5B34" w:rsidRPr="00CF5B34" w:rsidTr="00E85827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8 классе (3 ч)</w:t>
            </w:r>
          </w:p>
        </w:tc>
        <w:tc>
          <w:tcPr>
            <w:tcW w:w="6379" w:type="dxa"/>
          </w:tcPr>
          <w:p w:rsidR="00CF5B34" w:rsidRPr="00CF5B34" w:rsidRDefault="00CF5B34" w:rsidP="00CF5B34">
            <w:pPr>
              <w:spacing w:after="0" w:line="23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Комплексный анализ текста (3 ч)</w:t>
            </w:r>
          </w:p>
        </w:tc>
      </w:tr>
    </w:tbl>
    <w:p w:rsidR="00CF5B34" w:rsidRPr="00CF5B34" w:rsidRDefault="00CF5B34" w:rsidP="00CF5B34">
      <w:pPr>
        <w:spacing w:after="160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br w:type="page"/>
      </w:r>
    </w:p>
    <w:p w:rsidR="00CF5B34" w:rsidRPr="00CF5B34" w:rsidRDefault="00CF5B34" w:rsidP="00CF5B34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val="ru-RU" w:eastAsia="ru-RU"/>
          <w14:ligatures w14:val="standardContextual"/>
        </w:rPr>
        <w:t>9 класс</w:t>
      </w:r>
    </w:p>
    <w:p w:rsidR="00CF5B34" w:rsidRPr="00CF5B34" w:rsidRDefault="00CF5B34" w:rsidP="00CF5B34">
      <w:pPr>
        <w:spacing w:after="0" w:line="24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CF5B34" w:rsidRPr="00CF5B34" w:rsidTr="0094019A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Раздел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Тема</w:t>
            </w:r>
          </w:p>
        </w:tc>
      </w:tr>
      <w:tr w:rsidR="00CF5B34" w:rsidRPr="00CF5B34" w:rsidTr="0094019A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Язык как развивающееся явление</w:t>
            </w:r>
          </w:p>
        </w:tc>
      </w:tr>
      <w:tr w:rsidR="00CF5B34" w:rsidRPr="009B7F09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5-8 классах</w:t>
            </w:r>
          </w:p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Простое предложение и его грамматическая основа (повторение).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РР </w:t>
            </w:r>
            <w:r w:rsidR="00CD46E0"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проверяем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себя. Комплексный анализ текста.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Предложения с обособленными членами (повторение).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Обращения, вводные слова и вставные конструкции (повторение).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 (П)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Текст и его признаки. Строение текста. Стили речи.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Текст и его признаки. Строение текста. Стили речи.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 по теме «Повторение изученного в 5-8 классах».</w:t>
            </w:r>
          </w:p>
        </w:tc>
      </w:tr>
      <w:tr w:rsidR="00CF5B34" w:rsidRPr="00CF5B34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Сложное предложение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Что такое сложное предложение.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 Функциональные разновидности языка: разговорный язык, функциональные стили: научный, публицистиче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ский, официально-деловой; язык художественной лите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ратуры.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 Функциональные разновидности языка: разговорный язык, функциональные стили: научный, публицистиче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ский, официально-деловой; язык художественной лите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ратуры.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сложных предложений.</w:t>
            </w:r>
          </w:p>
        </w:tc>
      </w:tr>
      <w:tr w:rsidR="00CF5B34" w:rsidRPr="00CF5B34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Сложносочиненное предложение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Сложносочинённое предложение, его строение.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Сред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ства связи частей сложносочинённого предложения. Смысловые отношения между частями сложносочинён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ного предложения.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Виды сложносочинённых предложе</w:t>
            </w: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softHyphen/>
              <w:t>ний. Интонационные особенности сложносочинён-ных предложений с разными типами смысловых отношений между частями.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Знаки препинания в ССП.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 Обобщение и повторение изученного по теме «ССП». Тестовые задания.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Способы сжатого изложения текста. План. Тезисы. Конспект.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Сложноподчиненное предложение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Понятие о сложноподчинённом предложении.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Союзы и союзные слова в сложноподчинённом предложении.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Роль указательных слов в сложноподчинённом предложении. Знаки препинания в сложноподчиненном предложении.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Виды сложноподчиненных предложений. Повторим орфографию! (написание не с различными частями речи).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Контрольное сжатое изложение.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Сложноподчиненные предложения с придаточными определительными.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Сложноподчиненные предложения с придаточными определительными.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Сложноподчиненные предложения с придаточными изъяснительными.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Сложноподчиненные предложения с придаточными изъяснительными.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9. Закрепление изученного.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Сложноподчинённые предложения с придаточными обстоятельственными.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Придаточные предложения образа степени и действия.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Придаточные предложения места.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 Контрольное сочинение-рассуждение на морально-этическую тему.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 Контрольное сочинение-рассуждение на морально-этическую тему.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Придаточные предложения времени.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Придаточные предложения условные, причины и цели.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Придаточные предложения сравнительные, уступительные, следствия, присоединительные.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Закрепление темы «Сложноподчиненное предложение».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Сложноподчинённые предложения с несколькими придаточными.</w:t>
            </w:r>
          </w:p>
        </w:tc>
      </w:tr>
      <w:tr w:rsidR="00CF5B34" w:rsidRPr="009B7F09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Сложноподчинённые предложения с несколькими придаточными.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Итоговая контрольная работа по теме «Сложноподчиненное предложение».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Анализ контрольной работы.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Контрольный диктант.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Сложноподчинённые предложения с несколькими придаточными. Повторим орфографию! (глагол и его формы)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Реферат.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Реферат.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Сложноподчинённые предложения с несколькими придаточными. Повторим орфографию! (н и нн в прилагательных, причастиях, наречиях)</w:t>
            </w:r>
          </w:p>
        </w:tc>
      </w:tr>
      <w:tr w:rsidR="00CF5B34" w:rsidRPr="00BE4C14" w:rsidTr="0094019A">
        <w:trPr>
          <w:trHeight w:val="421"/>
        </w:trPr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Бессоюзное сложное предложение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Понятие о бессоюзном сложном предложении.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Запятая в простом и сложном предложении (повторение).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Бессоюзное сложное предложение. Запятая и точка с запятой в бессоюзном сложном предложении.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 Статья. Эссе.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Бессоюзное сложное предложение. Двоеточие в бессоюзном сложном предложении.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9. Повторение. Проверяем себя.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Бессоюзное сложное предложение. Тире в бессоюзном сложном предложении.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Бессоюзные сложные предложения (закрепление темы).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РР Подробное и сжатое изложение по объединенному тексту из сб. «Писатель и время» </w:t>
            </w:r>
          </w:p>
        </w:tc>
      </w:tr>
      <w:tr w:rsidR="00CF5B34" w:rsidRPr="00CF5B34" w:rsidTr="0094019A">
        <w:trPr>
          <w:trHeight w:val="763"/>
        </w:trPr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РР Подробное и сжатое изложение по объединенному тексту из сб. «Писатель и время» 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Итоговая работа по теме «Бессоюзные сложные предложения».</w:t>
            </w:r>
          </w:p>
        </w:tc>
      </w:tr>
      <w:tr w:rsidR="00CF5B34" w:rsidRPr="00BE4C14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Сложные предложения с разными видами связи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Сложные предложения с разными видами связи.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Знаки препинания в предложениях с разными видами связи.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Период как особая разновидность сложного предложения с различными видами связи.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Синтаксический разбор сложного предложения.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Контрольное сжатое изложение.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Итоговый контрольный диктант.</w:t>
            </w:r>
          </w:p>
        </w:tc>
      </w:tr>
      <w:tr w:rsidR="00CF5B34" w:rsidRPr="00CF5B3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РР. Интервью, выступление.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РР Комплексный анализ текста. Проверяем себя.</w:t>
            </w:r>
          </w:p>
        </w:tc>
      </w:tr>
      <w:tr w:rsidR="00CF5B34" w:rsidRPr="00BE4C14" w:rsidTr="0094019A">
        <w:tc>
          <w:tcPr>
            <w:tcW w:w="3114" w:type="dxa"/>
            <w:vMerge w:val="restart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Синтаксические конструкции с чужой речью.</w:t>
            </w: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Синтаксические конструкции с чужой речью. Прямая и косвенная речь. Предложения с прямой и с косвенной речью.</w:t>
            </w:r>
          </w:p>
        </w:tc>
      </w:tr>
      <w:tr w:rsidR="00CF5B34" w:rsidRPr="00CF5B34" w:rsidTr="0094019A">
        <w:trPr>
          <w:trHeight w:val="383"/>
        </w:trPr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Диалог.</w:t>
            </w:r>
          </w:p>
        </w:tc>
      </w:tr>
      <w:tr w:rsidR="00CF5B34" w:rsidRPr="00BE4C14" w:rsidTr="0094019A">
        <w:tc>
          <w:tcPr>
            <w:tcW w:w="3114" w:type="dxa"/>
            <w:vMerge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623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Цитирование. Оформление цитат на письме.</w:t>
            </w:r>
          </w:p>
        </w:tc>
      </w:tr>
      <w:tr w:rsidR="00CF5B34" w:rsidRPr="00CF5B34" w:rsidTr="0094019A">
        <w:tc>
          <w:tcPr>
            <w:tcW w:w="3114" w:type="dxa"/>
          </w:tcPr>
          <w:p w:rsidR="00CF5B34" w:rsidRPr="00CF5B34" w:rsidRDefault="00CF5B34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CF5B3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Повторение изученного в 5-9 классах.</w:t>
            </w:r>
          </w:p>
        </w:tc>
        <w:tc>
          <w:tcPr>
            <w:tcW w:w="6234" w:type="dxa"/>
          </w:tcPr>
          <w:p w:rsidR="00CF5B34" w:rsidRPr="00CF5B34" w:rsidRDefault="007D4505" w:rsidP="00CF5B34">
            <w:pPr>
              <w:spacing w:after="0" w:line="24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Повторение. </w:t>
            </w:r>
          </w:p>
        </w:tc>
      </w:tr>
    </w:tbl>
    <w:p w:rsidR="00CF5B34" w:rsidRDefault="00CF5B34">
      <w:pPr>
        <w:spacing w:after="160" w:line="259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CF5B34" w:rsidRPr="00CF5B34" w:rsidRDefault="00CF5B34" w:rsidP="00CF5B34">
      <w:pPr>
        <w:spacing w:after="202" w:line="265" w:lineRule="auto"/>
        <w:ind w:left="-15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Программа разработана на основе: </w:t>
      </w:r>
    </w:p>
    <w:p w:rsidR="00CF5B34" w:rsidRPr="00CF5B34" w:rsidRDefault="00CF5B34" w:rsidP="00CF5B34">
      <w:pPr>
        <w:numPr>
          <w:ilvl w:val="0"/>
          <w:numId w:val="1"/>
        </w:numPr>
        <w:spacing w:after="37" w:line="265" w:lineRule="auto"/>
        <w:ind w:hanging="43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Примерной программы «Русский язык» 5—9 классы» </w:t>
      </w:r>
    </w:p>
    <w:p w:rsidR="00CF5B34" w:rsidRDefault="00CF5B34" w:rsidP="00CF5B34">
      <w:pPr>
        <w:numPr>
          <w:ilvl w:val="0"/>
          <w:numId w:val="1"/>
        </w:numPr>
        <w:spacing w:after="0" w:line="265" w:lineRule="auto"/>
        <w:ind w:hanging="43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 w:rsidRPr="00CF5B34"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 xml:space="preserve">Программы курса «Русский язык» к учебникам под редакцией Е.А. Быстровой для 5–9 классов общеобразовательных учреждений (М.: Русское слово — учебник, 2012. 64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>с. (ФГОС. Инновационная школа))</w:t>
      </w:r>
    </w:p>
    <w:p w:rsidR="00CF5B34" w:rsidRPr="00CF5B34" w:rsidRDefault="00CF5B34" w:rsidP="00CF5B34">
      <w:pPr>
        <w:numPr>
          <w:ilvl w:val="0"/>
          <w:numId w:val="1"/>
        </w:numPr>
        <w:spacing w:after="0" w:line="265" w:lineRule="auto"/>
        <w:ind w:hanging="43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  <w14:ligatures w14:val="standardContextual"/>
        </w:rPr>
        <w:t>Учебник: Русский язык: учебники для 5-9 классов общеобразовательных организаций в 2 ч. / Е.А. Быстрова, Л.В. Кибирева, Ю.Н. Гостева, Е.С. Антонова; под ред. Е.А. Быстровой. – 3-е изд. – М.: ООО «Русское слово – учебник», 2021. (ФГОС. Инновационная школа).</w:t>
      </w:r>
    </w:p>
    <w:p w:rsidR="001F27FB" w:rsidRPr="00E85827" w:rsidRDefault="001F27FB" w:rsidP="00E85827">
      <w:pPr>
        <w:spacing w:after="160" w:line="259" w:lineRule="auto"/>
        <w:rPr>
          <w:rFonts w:ascii="Times New Roman" w:hAnsi="Times New Roman"/>
          <w:color w:val="000000"/>
          <w:sz w:val="28"/>
          <w:lang w:val="ru-RU"/>
        </w:rPr>
      </w:pPr>
    </w:p>
    <w:sectPr w:rsidR="001F27FB" w:rsidRPr="00E8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B2B73"/>
    <w:multiLevelType w:val="hybridMultilevel"/>
    <w:tmpl w:val="51606998"/>
    <w:lvl w:ilvl="0" w:tplc="552CE3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621F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686C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3828D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6E22C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922BC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086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C63B0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CC3E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1A0A08"/>
    <w:multiLevelType w:val="hybridMultilevel"/>
    <w:tmpl w:val="2550E1E8"/>
    <w:lvl w:ilvl="0" w:tplc="140442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4CC33C">
      <w:start w:val="5"/>
      <w:numFmt w:val="decimal"/>
      <w:lvlText w:val="%2"/>
      <w:lvlJc w:val="left"/>
      <w:pPr>
        <w:ind w:left="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6A2BD0">
      <w:start w:val="5"/>
      <w:numFmt w:val="decimal"/>
      <w:lvlText w:val="%3"/>
      <w:lvlJc w:val="left"/>
      <w:pPr>
        <w:ind w:left="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603D50">
      <w:start w:val="1"/>
      <w:numFmt w:val="decimal"/>
      <w:lvlText w:val="%4"/>
      <w:lvlJc w:val="left"/>
      <w:pPr>
        <w:ind w:left="3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DA6106">
      <w:start w:val="1"/>
      <w:numFmt w:val="lowerLetter"/>
      <w:lvlText w:val="%5"/>
      <w:lvlJc w:val="left"/>
      <w:pPr>
        <w:ind w:left="46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BECE70">
      <w:start w:val="1"/>
      <w:numFmt w:val="lowerRoman"/>
      <w:lvlText w:val="%6"/>
      <w:lvlJc w:val="left"/>
      <w:pPr>
        <w:ind w:left="53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CA7D4">
      <w:start w:val="1"/>
      <w:numFmt w:val="decimal"/>
      <w:lvlText w:val="%7"/>
      <w:lvlJc w:val="left"/>
      <w:pPr>
        <w:ind w:left="60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F8DDD2">
      <w:start w:val="1"/>
      <w:numFmt w:val="lowerLetter"/>
      <w:lvlText w:val="%8"/>
      <w:lvlJc w:val="left"/>
      <w:pPr>
        <w:ind w:left="67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DE9354">
      <w:start w:val="1"/>
      <w:numFmt w:val="lowerRoman"/>
      <w:lvlText w:val="%9"/>
      <w:lvlJc w:val="left"/>
      <w:pPr>
        <w:ind w:left="74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D80BF9"/>
    <w:multiLevelType w:val="hybridMultilevel"/>
    <w:tmpl w:val="F9DE3C46"/>
    <w:lvl w:ilvl="0" w:tplc="B8CAD5F8">
      <w:start w:val="1"/>
      <w:numFmt w:val="decimal"/>
      <w:lvlText w:val="%1.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02A7E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30B76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74272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32B55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E2731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A8481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6A57D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3450C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FB"/>
    <w:rsid w:val="00075B3F"/>
    <w:rsid w:val="00197FCB"/>
    <w:rsid w:val="001F27FB"/>
    <w:rsid w:val="00293E52"/>
    <w:rsid w:val="007D4505"/>
    <w:rsid w:val="009B7F09"/>
    <w:rsid w:val="009E793A"/>
    <w:rsid w:val="00B302A8"/>
    <w:rsid w:val="00BE4C14"/>
    <w:rsid w:val="00CD46E0"/>
    <w:rsid w:val="00CF5B34"/>
    <w:rsid w:val="00E8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1368"/>
  <w15:chartTrackingRefBased/>
  <w15:docId w15:val="{9103A9FE-D4C0-470D-B374-B7E0E759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F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F5B34"/>
  </w:style>
  <w:style w:type="table" w:customStyle="1" w:styleId="TableGrid">
    <w:name w:val="TableGrid"/>
    <w:rsid w:val="00CF5B34"/>
    <w:pPr>
      <w:spacing w:after="0" w:line="240" w:lineRule="auto"/>
    </w:pPr>
    <w:rPr>
      <w:rFonts w:eastAsia="Times New Roman"/>
      <w:kern w:val="2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F5B34"/>
    <w:pPr>
      <w:spacing w:after="0" w:line="240" w:lineRule="auto"/>
    </w:pPr>
    <w:rPr>
      <w:rFonts w:eastAsia="Times New Roman"/>
      <w:kern w:val="2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B34"/>
    <w:pPr>
      <w:spacing w:after="37" w:line="265" w:lineRule="auto"/>
      <w:ind w:left="720" w:firstLine="698"/>
      <w:contextualSpacing/>
      <w:jc w:val="both"/>
    </w:pPr>
    <w:rPr>
      <w:rFonts w:ascii="Times New Roman" w:eastAsia="Times New Roman" w:hAnsi="Times New Roman" w:cs="Times New Roman"/>
      <w:color w:val="000000"/>
      <w:kern w:val="2"/>
      <w:sz w:val="28"/>
      <w:lang w:val="ru-RU" w:eastAsia="ru-RU"/>
      <w14:ligatures w14:val="standardContextual"/>
    </w:rPr>
  </w:style>
  <w:style w:type="paragraph" w:styleId="a5">
    <w:name w:val="Normal (Web)"/>
    <w:basedOn w:val="a"/>
    <w:uiPriority w:val="99"/>
    <w:semiHidden/>
    <w:unhideWhenUsed/>
    <w:rsid w:val="00CF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6E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6532</Words>
  <Characters>37235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2023-09-08T10:05:00Z</cp:lastPrinted>
  <dcterms:created xsi:type="dcterms:W3CDTF">2023-09-08T13:28:00Z</dcterms:created>
  <dcterms:modified xsi:type="dcterms:W3CDTF">2025-09-05T12:23:00Z</dcterms:modified>
</cp:coreProperties>
</file>